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3E8E" w14:textId="77777777" w:rsidR="00D51A9A" w:rsidRPr="00D51A9A" w:rsidRDefault="00D51A9A" w:rsidP="00D51A9A">
      <w:pPr>
        <w:jc w:val="right"/>
        <w:rPr>
          <w:rFonts w:ascii="Montserrat" w:eastAsia="Times New Roman" w:hAnsi="Montserrat" w:cs="Times New Roman"/>
          <w:b/>
          <w:color w:val="990033"/>
          <w:kern w:val="0"/>
          <w:sz w:val="22"/>
          <w:lang w:eastAsia="es-ES"/>
          <w14:ligatures w14:val="none"/>
        </w:rPr>
      </w:pPr>
      <w:r w:rsidRPr="00D51A9A">
        <w:rPr>
          <w:rFonts w:ascii="Montserrat" w:eastAsia="Times New Roman" w:hAnsi="Montserrat" w:cs="Times New Roman"/>
          <w:b/>
          <w:color w:val="990033"/>
          <w:kern w:val="0"/>
          <w:sz w:val="22"/>
          <w:lang w:eastAsia="es-ES"/>
          <w14:ligatures w14:val="none"/>
        </w:rPr>
        <w:t>CONTROL INTERNO INSTITUCIONAL</w:t>
      </w:r>
    </w:p>
    <w:p w14:paraId="6DB3B762" w14:textId="77777777" w:rsidR="00D51A9A" w:rsidRPr="00D51A9A" w:rsidRDefault="00D51A9A" w:rsidP="00D51A9A">
      <w:pPr>
        <w:jc w:val="right"/>
        <w:rPr>
          <w:rFonts w:ascii="Montserrat" w:eastAsia="Times New Roman" w:hAnsi="Montserrat" w:cs="Times New Roman"/>
          <w:b/>
          <w:color w:val="C00000"/>
          <w:kern w:val="0"/>
          <w:lang w:eastAsia="es-ES"/>
          <w14:ligatures w14:val="none"/>
        </w:rPr>
      </w:pPr>
      <w:r w:rsidRPr="00D51A9A">
        <w:rPr>
          <w:rFonts w:ascii="Montserrat" w:eastAsia="Times New Roman" w:hAnsi="Montserrat" w:cs="Times New Roman"/>
          <w:b/>
          <w:color w:val="990033"/>
          <w:kern w:val="0"/>
          <w:sz w:val="22"/>
          <w:lang w:eastAsia="es-ES"/>
          <w14:ligatures w14:val="none"/>
        </w:rPr>
        <w:t>MATRIZ DE CRITERIOS PARA LA SELECCIÓN DE PROCESOS</w:t>
      </w:r>
    </w:p>
    <w:p w14:paraId="2989C81D" w14:textId="77777777" w:rsidR="00D51A9A" w:rsidRDefault="00D51A9A" w:rsidP="000F016F">
      <w:pPr>
        <w:spacing w:line="259" w:lineRule="auto"/>
        <w:jc w:val="both"/>
        <w:rPr>
          <w:rFonts w:ascii="Montserrat" w:eastAsia="Times New Roman" w:hAnsi="Montserrat" w:cs="Arial"/>
          <w:kern w:val="0"/>
          <w:sz w:val="22"/>
          <w:szCs w:val="22"/>
          <w:lang w:eastAsia="es-ES"/>
          <w14:ligatures w14:val="none"/>
        </w:rPr>
      </w:pPr>
    </w:p>
    <w:p w14:paraId="06F70D0E" w14:textId="00FDF41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 xml:space="preserve">En cumplimiento al Acuerdo </w:t>
      </w:r>
      <w:r w:rsidRPr="00D51A9A">
        <w:rPr>
          <w:rFonts w:ascii="Montserrat" w:eastAsia="Times New Roman" w:hAnsi="Montserrat" w:cs="Times New Roman"/>
          <w:kern w:val="0"/>
          <w:sz w:val="22"/>
          <w:szCs w:val="22"/>
          <w:lang w:eastAsia="es-ES"/>
          <w14:ligatures w14:val="none"/>
        </w:rPr>
        <w:t>por el que se emiten las Disposiciones Generales y el Manual Administrativo de Aplicación General en Materia de Control Interno del Estado de Tabasco</w:t>
      </w:r>
      <w:r w:rsidRPr="00D51A9A">
        <w:rPr>
          <w:rFonts w:ascii="Montserrat" w:eastAsia="Times New Roman" w:hAnsi="Montserrat" w:cs="Arial"/>
          <w:kern w:val="0"/>
          <w:sz w:val="22"/>
          <w:szCs w:val="22"/>
          <w:lang w:eastAsia="es-ES"/>
          <w14:ligatures w14:val="none"/>
        </w:rPr>
        <w:t>, Titulo Segundo, Capítulo III, numeral 10, de la evaluación del Sistema de Control Interno Institucional, publicado en el Periódico Oficial del Gobierno del Estado de Tabasco, número 7936, Suplemento E, el 26 de septiembre de 2018, en donde señala lo siguiente:</w:t>
      </w:r>
    </w:p>
    <w:p w14:paraId="4EBC821D"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30D87CEF"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El Sistema de Control Interno (SCII) deberá ser evaluado anualmente, en el mes de noviembre de cada ejercicio, por los servidores públicos responsables de los procesos prioritarios (sustantivos y administrativos) en el ámbito de su competencia, identificando y conservando la evidencia documental y/o electrónica que acredite la existencia y suficiencia de la implementación de las cinco Normas Generales de Control Interno, sus 17 Principios y elementos de control interno, así como de tenerla a disposición de las instancias fiscalizadoras que la soliciten.</w:t>
      </w:r>
    </w:p>
    <w:p w14:paraId="7C3DB3F6"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662DEE15"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Para evaluar el SCII, se deberá verificar la existencia y operación de los elementos de control de por lo menos cinco procesos prioritarios (sustantivos y administrativos) y como máximo los que determine la institución conforme a su mandato y características, a fin de conocer el estado que guarda su SCII.</w:t>
      </w:r>
    </w:p>
    <w:p w14:paraId="0B139671"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097F155E"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La Institución determinará los procesos prioritarios (sustantivos y administrativos) para la evaluación cuando éstos se encuentren debidamente mapeados y formalmente incorporados a su inventario de procesos. En ese sentido, los procesos seleccionados podrán ser aquellos que formen parte de un mismo macroproceso, estar concatenados entre sí, o que se ejecuten de manera transversal entre varias áreas.</w:t>
      </w:r>
    </w:p>
    <w:p w14:paraId="6B635FFB"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5E662029"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Se podrá seleccionar cualquier proceso prioritario (sustantivo y administrativo), utilizando alguno o varios de los siguientes criterios:</w:t>
      </w:r>
    </w:p>
    <w:p w14:paraId="0EECA807"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27F6D3EF"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a) Aporta al logro de los compromisos y prioridades incluidas en el Plan Nacional de Desarrollo y programas sectoriales, regionales, institucionales, especiales y/o transversales.</w:t>
      </w:r>
    </w:p>
    <w:p w14:paraId="432D44ED"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3ABA0E6A"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b) Contribuye al cumplimiento de la visión, misión y objetivos estratégicos de la Institución.</w:t>
      </w:r>
    </w:p>
    <w:p w14:paraId="0EC7DBF1"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244D6174"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c) Genera beneficios a la población (mayor rentabilidad social) o están relacionados con la entrega de subsidios.</w:t>
      </w:r>
    </w:p>
    <w:p w14:paraId="47A05BC2"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6DECF94A"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lastRenderedPageBreak/>
        <w:t>d) Se encuentra relacionado con trámites y servicios que se brindan al ciudadano, en especial permisos, licencias y concesiones.</w:t>
      </w:r>
    </w:p>
    <w:p w14:paraId="37248797"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0F728180"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e) Su ejecución permite el cumplimiento de indicadores de desempeño de programas presupuestarios o se encuentra directamente relacionado con una Matriz de Indicadores para Resultados.</w:t>
      </w:r>
    </w:p>
    <w:p w14:paraId="36DED694"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1DDAC5C2"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f) Tiene un alto monto de recursos presupuestales asignados.</w:t>
      </w:r>
    </w:p>
    <w:p w14:paraId="6CE15CB8"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1CAEF65B"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g) Es susceptible de presentar riesgos de actos contrarios a la integridad, en lo específico de corrupción.</w:t>
      </w:r>
    </w:p>
    <w:p w14:paraId="7F2DD01B"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1B958DDA"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h) Se ejecuta con apoyo de algún sistema informático.</w:t>
      </w:r>
    </w:p>
    <w:p w14:paraId="536FA95A"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p>
    <w:p w14:paraId="7DC0D4A2" w14:textId="77777777" w:rsidR="000F016F" w:rsidRPr="00D51A9A" w:rsidRDefault="000F016F" w:rsidP="000F016F">
      <w:pPr>
        <w:spacing w:line="259" w:lineRule="auto"/>
        <w:jc w:val="both"/>
        <w:rPr>
          <w:rFonts w:ascii="Montserrat" w:eastAsia="Times New Roman" w:hAnsi="Montserrat" w:cs="Arial"/>
          <w:kern w:val="0"/>
          <w:sz w:val="22"/>
          <w:szCs w:val="22"/>
          <w:lang w:eastAsia="es-ES"/>
          <w14:ligatures w14:val="none"/>
        </w:rPr>
      </w:pPr>
      <w:r w:rsidRPr="00D51A9A">
        <w:rPr>
          <w:rFonts w:ascii="Montserrat" w:eastAsia="Times New Roman" w:hAnsi="Montserrat" w:cs="Arial"/>
          <w:kern w:val="0"/>
          <w:sz w:val="22"/>
          <w:szCs w:val="22"/>
          <w:lang w:eastAsia="es-ES"/>
          <w14:ligatures w14:val="none"/>
        </w:rPr>
        <w:t>Por lo anterior, se determinan los siguientes procesos especificando los criterios adoptados para dicha selección:</w:t>
      </w:r>
    </w:p>
    <w:p w14:paraId="69AA3D1D" w14:textId="77777777" w:rsidR="000F016F" w:rsidRPr="000F016F" w:rsidRDefault="000F016F" w:rsidP="000F016F">
      <w:pPr>
        <w:spacing w:line="259" w:lineRule="auto"/>
        <w:jc w:val="both"/>
        <w:rPr>
          <w:rFonts w:ascii="Montserrat" w:eastAsia="Times New Roman" w:hAnsi="Montserrat" w:cs="Arial"/>
          <w:kern w:val="0"/>
          <w:sz w:val="22"/>
          <w:szCs w:val="22"/>
          <w:lang w:eastAsia="es-ES"/>
          <w14:ligatures w14:val="none"/>
        </w:rPr>
      </w:pPr>
    </w:p>
    <w:tbl>
      <w:tblPr>
        <w:tblStyle w:val="Tablaconcuadrcula"/>
        <w:tblW w:w="9492" w:type="dxa"/>
        <w:jc w:val="center"/>
        <w:tblLayout w:type="fixed"/>
        <w:tblLook w:val="04A0" w:firstRow="1" w:lastRow="0" w:firstColumn="1" w:lastColumn="0" w:noHBand="0" w:noVBand="1"/>
      </w:tblPr>
      <w:tblGrid>
        <w:gridCol w:w="2830"/>
        <w:gridCol w:w="1559"/>
        <w:gridCol w:w="1701"/>
        <w:gridCol w:w="425"/>
        <w:gridCol w:w="426"/>
        <w:gridCol w:w="425"/>
        <w:gridCol w:w="425"/>
        <w:gridCol w:w="425"/>
        <w:gridCol w:w="426"/>
        <w:gridCol w:w="425"/>
        <w:gridCol w:w="425"/>
      </w:tblGrid>
      <w:tr w:rsidR="000F016F" w:rsidRPr="00D51A9A" w14:paraId="3CF9F3E3" w14:textId="77777777" w:rsidTr="00D51A9A">
        <w:trPr>
          <w:trHeight w:val="461"/>
          <w:jc w:val="center"/>
        </w:trPr>
        <w:tc>
          <w:tcPr>
            <w:tcW w:w="2830" w:type="dxa"/>
            <w:vMerge w:val="restart"/>
            <w:shd w:val="pct25" w:color="808080" w:themeColor="background1" w:themeShade="80" w:fill="808080" w:themeFill="background1" w:themeFillShade="80"/>
            <w:vAlign w:val="center"/>
          </w:tcPr>
          <w:p w14:paraId="42F781E3" w14:textId="77777777" w:rsidR="000F016F" w:rsidRPr="00D51A9A" w:rsidRDefault="000F016F" w:rsidP="000F016F">
            <w:pPr>
              <w:spacing w:line="259" w:lineRule="auto"/>
              <w:jc w:val="center"/>
              <w:rPr>
                <w:rFonts w:ascii="Montserrat" w:eastAsia="Times New Roman" w:hAnsi="Montserrat" w:cs="Arial"/>
                <w:b/>
                <w:color w:val="FFFFFF" w:themeColor="background1"/>
                <w:sz w:val="14"/>
                <w:szCs w:val="20"/>
                <w:lang w:eastAsia="es-ES"/>
              </w:rPr>
            </w:pPr>
            <w:bookmarkStart w:id="0" w:name="_Hlk499731698"/>
            <w:r w:rsidRPr="00D51A9A">
              <w:rPr>
                <w:rFonts w:ascii="Montserrat" w:eastAsia="Times New Roman" w:hAnsi="Montserrat" w:cs="Arial"/>
                <w:b/>
                <w:color w:val="FFFFFF" w:themeColor="background1"/>
                <w:sz w:val="14"/>
                <w:szCs w:val="20"/>
                <w:lang w:eastAsia="es-ES"/>
              </w:rPr>
              <w:t>NOMBRE DEL PROCESO PRIORITARIO</w:t>
            </w:r>
          </w:p>
        </w:tc>
        <w:tc>
          <w:tcPr>
            <w:tcW w:w="1559" w:type="dxa"/>
            <w:vMerge w:val="restart"/>
            <w:shd w:val="pct25" w:color="808080" w:themeColor="background1" w:themeShade="80" w:fill="808080" w:themeFill="background1" w:themeFillShade="80"/>
            <w:vAlign w:val="center"/>
          </w:tcPr>
          <w:p w14:paraId="2C3EC113" w14:textId="77777777" w:rsidR="000F016F" w:rsidRPr="00D51A9A" w:rsidRDefault="000F016F" w:rsidP="000F016F">
            <w:pPr>
              <w:spacing w:line="259" w:lineRule="auto"/>
              <w:jc w:val="center"/>
              <w:rPr>
                <w:rFonts w:ascii="Montserrat" w:eastAsia="Times New Roman" w:hAnsi="Montserrat" w:cs="Arial"/>
                <w:b/>
                <w:color w:val="FFFFFF" w:themeColor="background1"/>
                <w:sz w:val="14"/>
                <w:szCs w:val="20"/>
                <w:lang w:eastAsia="es-ES"/>
              </w:rPr>
            </w:pPr>
            <w:r w:rsidRPr="00D51A9A">
              <w:rPr>
                <w:rFonts w:ascii="Montserrat" w:eastAsia="Times New Roman" w:hAnsi="Montserrat" w:cs="Arial"/>
                <w:b/>
                <w:color w:val="FFFFFF" w:themeColor="background1"/>
                <w:sz w:val="14"/>
                <w:szCs w:val="20"/>
                <w:lang w:eastAsia="es-ES"/>
              </w:rPr>
              <w:t>TIPO SUSTANTIVO ADMINISTRATIVO</w:t>
            </w:r>
          </w:p>
        </w:tc>
        <w:tc>
          <w:tcPr>
            <w:tcW w:w="1701" w:type="dxa"/>
            <w:vMerge w:val="restart"/>
            <w:shd w:val="pct25" w:color="808080" w:themeColor="background1" w:themeShade="80" w:fill="808080" w:themeFill="background1" w:themeFillShade="80"/>
            <w:vAlign w:val="center"/>
          </w:tcPr>
          <w:p w14:paraId="7E81C70C" w14:textId="77777777" w:rsidR="000F016F" w:rsidRPr="00D51A9A" w:rsidRDefault="000F016F" w:rsidP="000F016F">
            <w:pPr>
              <w:spacing w:line="259" w:lineRule="auto"/>
              <w:jc w:val="center"/>
              <w:rPr>
                <w:rFonts w:ascii="Montserrat" w:eastAsia="Times New Roman" w:hAnsi="Montserrat" w:cs="Arial"/>
                <w:b/>
                <w:color w:val="FFFFFF" w:themeColor="background1"/>
                <w:sz w:val="14"/>
                <w:szCs w:val="20"/>
                <w:lang w:eastAsia="es-ES"/>
              </w:rPr>
            </w:pPr>
            <w:r w:rsidRPr="00D51A9A">
              <w:rPr>
                <w:rFonts w:ascii="Montserrat" w:eastAsia="Times New Roman" w:hAnsi="Montserrat" w:cs="Arial"/>
                <w:b/>
                <w:color w:val="FFFFFF" w:themeColor="background1"/>
                <w:sz w:val="14"/>
                <w:szCs w:val="20"/>
                <w:lang w:eastAsia="es-ES"/>
              </w:rPr>
              <w:t>UNIDAD RESPONSABLE (DUEÑA DEL PROCESO)</w:t>
            </w:r>
          </w:p>
        </w:tc>
        <w:tc>
          <w:tcPr>
            <w:tcW w:w="3402" w:type="dxa"/>
            <w:gridSpan w:val="8"/>
            <w:shd w:val="pct25" w:color="808080" w:themeColor="background1" w:themeShade="80" w:fill="808080" w:themeFill="background1" w:themeFillShade="80"/>
            <w:vAlign w:val="center"/>
          </w:tcPr>
          <w:p w14:paraId="53BE0CB2" w14:textId="77777777" w:rsidR="000F016F" w:rsidRPr="00D51A9A" w:rsidRDefault="000F016F" w:rsidP="000F016F">
            <w:pPr>
              <w:spacing w:line="259" w:lineRule="auto"/>
              <w:jc w:val="center"/>
              <w:rPr>
                <w:rFonts w:ascii="Montserrat" w:eastAsia="Times New Roman" w:hAnsi="Montserrat" w:cs="Arial"/>
                <w:b/>
                <w:color w:val="FFFFFF" w:themeColor="background1"/>
                <w:sz w:val="14"/>
                <w:szCs w:val="20"/>
                <w:lang w:eastAsia="es-ES"/>
              </w:rPr>
            </w:pPr>
            <w:r w:rsidRPr="00D51A9A">
              <w:rPr>
                <w:rFonts w:ascii="Montserrat" w:eastAsia="Times New Roman" w:hAnsi="Montserrat" w:cs="Arial"/>
                <w:b/>
                <w:color w:val="FFFFFF" w:themeColor="background1"/>
                <w:sz w:val="14"/>
                <w:szCs w:val="20"/>
                <w:lang w:eastAsia="es-ES"/>
              </w:rPr>
              <w:t>CRITERIOS DE SELECCIÓN</w:t>
            </w:r>
          </w:p>
        </w:tc>
      </w:tr>
      <w:tr w:rsidR="000F016F" w:rsidRPr="00D51A9A" w14:paraId="5B3BCDCF" w14:textId="77777777" w:rsidTr="00D51A9A">
        <w:trPr>
          <w:trHeight w:val="467"/>
          <w:jc w:val="center"/>
        </w:trPr>
        <w:tc>
          <w:tcPr>
            <w:tcW w:w="2830" w:type="dxa"/>
            <w:vMerge/>
            <w:shd w:val="pct25" w:color="808080" w:themeColor="background1" w:themeShade="80" w:fill="808080" w:themeFill="background1" w:themeFillShade="80"/>
          </w:tcPr>
          <w:p w14:paraId="5C0E2288" w14:textId="77777777" w:rsidR="000F016F" w:rsidRPr="00D51A9A" w:rsidRDefault="000F016F" w:rsidP="000F016F">
            <w:pPr>
              <w:spacing w:line="259" w:lineRule="auto"/>
              <w:jc w:val="both"/>
              <w:rPr>
                <w:rFonts w:ascii="Montserrat" w:eastAsia="Times New Roman" w:hAnsi="Montserrat" w:cs="Arial"/>
                <w:color w:val="FFFFFF" w:themeColor="background1"/>
                <w:sz w:val="14"/>
                <w:szCs w:val="20"/>
                <w:lang w:eastAsia="es-ES"/>
              </w:rPr>
            </w:pPr>
          </w:p>
        </w:tc>
        <w:tc>
          <w:tcPr>
            <w:tcW w:w="1559" w:type="dxa"/>
            <w:vMerge/>
            <w:shd w:val="pct25" w:color="808080" w:themeColor="background1" w:themeShade="80" w:fill="808080" w:themeFill="background1" w:themeFillShade="80"/>
          </w:tcPr>
          <w:p w14:paraId="254F97CB" w14:textId="77777777" w:rsidR="000F016F" w:rsidRPr="00D51A9A" w:rsidRDefault="000F016F" w:rsidP="000F016F">
            <w:pPr>
              <w:spacing w:line="259" w:lineRule="auto"/>
              <w:jc w:val="both"/>
              <w:rPr>
                <w:rFonts w:ascii="Montserrat" w:eastAsia="Times New Roman" w:hAnsi="Montserrat" w:cs="Arial"/>
                <w:color w:val="FFFFFF" w:themeColor="background1"/>
                <w:sz w:val="14"/>
                <w:szCs w:val="20"/>
                <w:lang w:eastAsia="es-ES"/>
              </w:rPr>
            </w:pPr>
          </w:p>
        </w:tc>
        <w:tc>
          <w:tcPr>
            <w:tcW w:w="1701" w:type="dxa"/>
            <w:vMerge/>
            <w:shd w:val="pct25" w:color="808080" w:themeColor="background1" w:themeShade="80" w:fill="808080" w:themeFill="background1" w:themeFillShade="80"/>
          </w:tcPr>
          <w:p w14:paraId="797F1F29" w14:textId="77777777" w:rsidR="000F016F" w:rsidRPr="00D51A9A" w:rsidRDefault="000F016F" w:rsidP="000F016F">
            <w:pPr>
              <w:spacing w:line="259" w:lineRule="auto"/>
              <w:jc w:val="both"/>
              <w:rPr>
                <w:rFonts w:ascii="Montserrat" w:eastAsia="Times New Roman" w:hAnsi="Montserrat" w:cs="Arial"/>
                <w:color w:val="FFFFFF" w:themeColor="background1"/>
                <w:sz w:val="14"/>
                <w:szCs w:val="20"/>
                <w:lang w:eastAsia="es-ES"/>
              </w:rPr>
            </w:pPr>
          </w:p>
        </w:tc>
        <w:tc>
          <w:tcPr>
            <w:tcW w:w="425" w:type="dxa"/>
            <w:shd w:val="pct25" w:color="808080" w:themeColor="background1" w:themeShade="80" w:fill="808080" w:themeFill="background1" w:themeFillShade="80"/>
          </w:tcPr>
          <w:p w14:paraId="1CDB4EA0"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a)</w:t>
            </w:r>
          </w:p>
        </w:tc>
        <w:tc>
          <w:tcPr>
            <w:tcW w:w="426" w:type="dxa"/>
            <w:shd w:val="pct25" w:color="808080" w:themeColor="background1" w:themeShade="80" w:fill="808080" w:themeFill="background1" w:themeFillShade="80"/>
          </w:tcPr>
          <w:p w14:paraId="246404CD"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b)</w:t>
            </w:r>
          </w:p>
        </w:tc>
        <w:tc>
          <w:tcPr>
            <w:tcW w:w="425" w:type="dxa"/>
            <w:shd w:val="pct25" w:color="808080" w:themeColor="background1" w:themeShade="80" w:fill="808080" w:themeFill="background1" w:themeFillShade="80"/>
          </w:tcPr>
          <w:p w14:paraId="2C18FA8D"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c)</w:t>
            </w:r>
          </w:p>
        </w:tc>
        <w:tc>
          <w:tcPr>
            <w:tcW w:w="425" w:type="dxa"/>
            <w:shd w:val="pct25" w:color="808080" w:themeColor="background1" w:themeShade="80" w:fill="808080" w:themeFill="background1" w:themeFillShade="80"/>
          </w:tcPr>
          <w:p w14:paraId="5550B10A"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d)</w:t>
            </w:r>
          </w:p>
        </w:tc>
        <w:tc>
          <w:tcPr>
            <w:tcW w:w="425" w:type="dxa"/>
            <w:shd w:val="pct25" w:color="808080" w:themeColor="background1" w:themeShade="80" w:fill="808080" w:themeFill="background1" w:themeFillShade="80"/>
          </w:tcPr>
          <w:p w14:paraId="13A4A0DB"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e)</w:t>
            </w:r>
          </w:p>
        </w:tc>
        <w:tc>
          <w:tcPr>
            <w:tcW w:w="426" w:type="dxa"/>
            <w:shd w:val="pct25" w:color="808080" w:themeColor="background1" w:themeShade="80" w:fill="808080" w:themeFill="background1" w:themeFillShade="80"/>
          </w:tcPr>
          <w:p w14:paraId="2DBBAB54"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f)</w:t>
            </w:r>
          </w:p>
        </w:tc>
        <w:tc>
          <w:tcPr>
            <w:tcW w:w="425" w:type="dxa"/>
            <w:shd w:val="pct25" w:color="808080" w:themeColor="background1" w:themeShade="80" w:fill="808080" w:themeFill="background1" w:themeFillShade="80"/>
          </w:tcPr>
          <w:p w14:paraId="13A89115"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g)</w:t>
            </w:r>
          </w:p>
        </w:tc>
        <w:tc>
          <w:tcPr>
            <w:tcW w:w="425" w:type="dxa"/>
            <w:shd w:val="pct25" w:color="808080" w:themeColor="background1" w:themeShade="80" w:fill="808080" w:themeFill="background1" w:themeFillShade="80"/>
          </w:tcPr>
          <w:p w14:paraId="44D284C2" w14:textId="77777777" w:rsidR="000F016F" w:rsidRPr="00D51A9A" w:rsidRDefault="000F016F" w:rsidP="000F016F">
            <w:pPr>
              <w:spacing w:line="259" w:lineRule="auto"/>
              <w:jc w:val="center"/>
              <w:rPr>
                <w:rFonts w:ascii="Montserrat" w:eastAsia="Times New Roman" w:hAnsi="Montserrat" w:cs="Arial"/>
                <w:color w:val="FFFFFF" w:themeColor="background1"/>
                <w:sz w:val="14"/>
                <w:szCs w:val="20"/>
                <w:lang w:eastAsia="es-ES"/>
              </w:rPr>
            </w:pPr>
            <w:r w:rsidRPr="00D51A9A">
              <w:rPr>
                <w:rFonts w:ascii="Montserrat" w:eastAsia="Times New Roman" w:hAnsi="Montserrat" w:cs="Arial"/>
                <w:color w:val="FFFFFF" w:themeColor="background1"/>
                <w:sz w:val="14"/>
                <w:szCs w:val="20"/>
                <w:lang w:eastAsia="es-ES"/>
              </w:rPr>
              <w:t>h)</w:t>
            </w:r>
          </w:p>
        </w:tc>
      </w:tr>
      <w:tr w:rsidR="000F016F" w:rsidRPr="00D51A9A" w14:paraId="66B07BEB" w14:textId="77777777" w:rsidTr="00D51A9A">
        <w:trPr>
          <w:trHeight w:val="512"/>
          <w:jc w:val="center"/>
        </w:trPr>
        <w:tc>
          <w:tcPr>
            <w:tcW w:w="2830" w:type="dxa"/>
            <w:vAlign w:val="center"/>
          </w:tcPr>
          <w:p w14:paraId="2053550B" w14:textId="00078F23" w:rsidR="000F016F" w:rsidRPr="007639D4" w:rsidRDefault="007639D4" w:rsidP="007639D4">
            <w:pPr>
              <w:rPr>
                <w:rFonts w:ascii="Montserrat" w:eastAsia="Times New Roman" w:hAnsi="Montserrat" w:cs="Arial"/>
                <w:sz w:val="14"/>
                <w:szCs w:val="20"/>
                <w:lang w:eastAsia="es-ES"/>
              </w:rPr>
            </w:pPr>
            <w:r w:rsidRPr="007639D4">
              <w:rPr>
                <w:rFonts w:ascii="Montserrat" w:eastAsia="Times New Roman" w:hAnsi="Montserrat" w:cs="Arial"/>
                <w:sz w:val="14"/>
                <w:szCs w:val="20"/>
                <w:lang w:eastAsia="es-ES"/>
              </w:rPr>
              <w:t>1.</w:t>
            </w:r>
            <w:r>
              <w:rPr>
                <w:rFonts w:ascii="Montserrat" w:eastAsia="Times New Roman" w:hAnsi="Montserrat" w:cs="Arial"/>
                <w:sz w:val="14"/>
                <w:szCs w:val="20"/>
                <w:lang w:eastAsia="es-ES"/>
              </w:rPr>
              <w:t xml:space="preserve"> </w:t>
            </w:r>
          </w:p>
        </w:tc>
        <w:tc>
          <w:tcPr>
            <w:tcW w:w="1559" w:type="dxa"/>
            <w:vAlign w:val="center"/>
          </w:tcPr>
          <w:p w14:paraId="37F24E7A" w14:textId="77777777" w:rsidR="000F016F" w:rsidRPr="00D51A9A" w:rsidRDefault="000F016F" w:rsidP="007639D4">
            <w:pPr>
              <w:jc w:val="center"/>
              <w:rPr>
                <w:rFonts w:ascii="Montserrat" w:eastAsia="Times New Roman" w:hAnsi="Montserrat" w:cs="Arial"/>
                <w:sz w:val="14"/>
                <w:szCs w:val="20"/>
                <w:lang w:eastAsia="es-ES"/>
              </w:rPr>
            </w:pPr>
          </w:p>
        </w:tc>
        <w:tc>
          <w:tcPr>
            <w:tcW w:w="1701" w:type="dxa"/>
            <w:vAlign w:val="center"/>
          </w:tcPr>
          <w:p w14:paraId="65B98319" w14:textId="77777777" w:rsidR="000F016F" w:rsidRPr="00D51A9A" w:rsidRDefault="000F016F" w:rsidP="007639D4">
            <w:pPr>
              <w:jc w:val="center"/>
              <w:rPr>
                <w:rFonts w:ascii="Montserrat" w:eastAsia="Times New Roman" w:hAnsi="Montserrat" w:cs="Arial"/>
                <w:sz w:val="14"/>
                <w:szCs w:val="20"/>
                <w:lang w:eastAsia="es-ES"/>
              </w:rPr>
            </w:pPr>
          </w:p>
        </w:tc>
        <w:tc>
          <w:tcPr>
            <w:tcW w:w="425" w:type="dxa"/>
            <w:vAlign w:val="center"/>
          </w:tcPr>
          <w:p w14:paraId="18E73BB0"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79E98E19"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0FFD5A02"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0572BB33"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1D84370C"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74407E94"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6944EEF2"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148FAB6F"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r>
      <w:tr w:rsidR="000F016F" w:rsidRPr="00D51A9A" w14:paraId="4BF3BA23" w14:textId="77777777" w:rsidTr="00D51A9A">
        <w:trPr>
          <w:trHeight w:val="421"/>
          <w:jc w:val="center"/>
        </w:trPr>
        <w:tc>
          <w:tcPr>
            <w:tcW w:w="2830" w:type="dxa"/>
          </w:tcPr>
          <w:p w14:paraId="1B8EC1DC" w14:textId="5CFB12D9" w:rsidR="000F016F" w:rsidRPr="00D51A9A" w:rsidRDefault="00D51A9A" w:rsidP="00D51A9A">
            <w:pPr>
              <w:contextualSpacing/>
              <w:rPr>
                <w:rFonts w:ascii="Montserrat" w:eastAsia="Times New Roman" w:hAnsi="Montserrat" w:cs="Arial"/>
                <w:sz w:val="14"/>
                <w:szCs w:val="20"/>
                <w:lang w:eastAsia="es-ES"/>
              </w:rPr>
            </w:pPr>
            <w:r>
              <w:rPr>
                <w:rFonts w:ascii="Montserrat" w:eastAsia="Times New Roman" w:hAnsi="Montserrat" w:cs="Arial"/>
                <w:sz w:val="14"/>
                <w:szCs w:val="20"/>
                <w:lang w:eastAsia="es-ES"/>
              </w:rPr>
              <w:t>2.</w:t>
            </w:r>
            <w:r w:rsidR="007639D4">
              <w:rPr>
                <w:rFonts w:ascii="Montserrat" w:eastAsia="Times New Roman" w:hAnsi="Montserrat" w:cs="Arial"/>
                <w:sz w:val="14"/>
                <w:szCs w:val="20"/>
                <w:lang w:eastAsia="es-ES"/>
              </w:rPr>
              <w:t xml:space="preserve"> </w:t>
            </w:r>
          </w:p>
        </w:tc>
        <w:tc>
          <w:tcPr>
            <w:tcW w:w="1559" w:type="dxa"/>
          </w:tcPr>
          <w:p w14:paraId="4EAFE671" w14:textId="77777777" w:rsidR="000F016F" w:rsidRPr="00D51A9A" w:rsidRDefault="000F016F" w:rsidP="007639D4">
            <w:pPr>
              <w:jc w:val="center"/>
              <w:rPr>
                <w:rFonts w:ascii="Montserrat" w:eastAsia="Times New Roman" w:hAnsi="Montserrat" w:cs="Arial"/>
                <w:sz w:val="14"/>
                <w:szCs w:val="20"/>
                <w:lang w:eastAsia="es-ES"/>
              </w:rPr>
            </w:pPr>
          </w:p>
        </w:tc>
        <w:tc>
          <w:tcPr>
            <w:tcW w:w="1701" w:type="dxa"/>
          </w:tcPr>
          <w:p w14:paraId="4D286EDE" w14:textId="77777777" w:rsidR="000F016F" w:rsidRPr="00D51A9A" w:rsidRDefault="000F016F" w:rsidP="007639D4">
            <w:pPr>
              <w:jc w:val="center"/>
              <w:rPr>
                <w:rFonts w:ascii="Montserrat" w:eastAsia="Times New Roman" w:hAnsi="Montserrat" w:cs="Arial"/>
                <w:sz w:val="14"/>
                <w:szCs w:val="20"/>
                <w:lang w:eastAsia="es-ES"/>
              </w:rPr>
            </w:pPr>
          </w:p>
        </w:tc>
        <w:tc>
          <w:tcPr>
            <w:tcW w:w="425" w:type="dxa"/>
            <w:vAlign w:val="center"/>
          </w:tcPr>
          <w:p w14:paraId="2332111E"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52C776E7"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49294EF0"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50C630EB"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5E4F7824"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29C0F5F0"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6AA7D180"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431D091F"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r>
      <w:tr w:rsidR="000F016F" w:rsidRPr="00D51A9A" w14:paraId="30B8724C" w14:textId="77777777" w:rsidTr="00D51A9A">
        <w:trPr>
          <w:trHeight w:val="399"/>
          <w:jc w:val="center"/>
        </w:trPr>
        <w:tc>
          <w:tcPr>
            <w:tcW w:w="2830" w:type="dxa"/>
          </w:tcPr>
          <w:p w14:paraId="60389C51" w14:textId="3260D6DF" w:rsidR="000F016F" w:rsidRPr="00D51A9A" w:rsidRDefault="00D51A9A" w:rsidP="00D51A9A">
            <w:pPr>
              <w:contextualSpacing/>
              <w:rPr>
                <w:rFonts w:ascii="Montserrat" w:eastAsia="Times New Roman" w:hAnsi="Montserrat" w:cs="Arial"/>
                <w:sz w:val="14"/>
                <w:szCs w:val="20"/>
                <w:lang w:eastAsia="es-ES"/>
              </w:rPr>
            </w:pPr>
            <w:r>
              <w:rPr>
                <w:rFonts w:ascii="Montserrat" w:eastAsia="Times New Roman" w:hAnsi="Montserrat" w:cs="Arial"/>
                <w:sz w:val="14"/>
                <w:szCs w:val="20"/>
                <w:lang w:eastAsia="es-ES"/>
              </w:rPr>
              <w:t>3.</w:t>
            </w:r>
          </w:p>
        </w:tc>
        <w:tc>
          <w:tcPr>
            <w:tcW w:w="1559" w:type="dxa"/>
          </w:tcPr>
          <w:p w14:paraId="76D1B3D4" w14:textId="77777777" w:rsidR="000F016F" w:rsidRPr="00D51A9A" w:rsidRDefault="000F016F" w:rsidP="007639D4">
            <w:pPr>
              <w:jc w:val="center"/>
              <w:rPr>
                <w:rFonts w:ascii="Montserrat" w:eastAsia="Times New Roman" w:hAnsi="Montserrat" w:cs="Arial"/>
                <w:sz w:val="14"/>
                <w:szCs w:val="20"/>
                <w:lang w:eastAsia="es-ES"/>
              </w:rPr>
            </w:pPr>
          </w:p>
        </w:tc>
        <w:tc>
          <w:tcPr>
            <w:tcW w:w="1701" w:type="dxa"/>
          </w:tcPr>
          <w:p w14:paraId="65ECB523" w14:textId="77777777" w:rsidR="000F016F" w:rsidRPr="00D51A9A" w:rsidRDefault="000F016F" w:rsidP="007639D4">
            <w:pPr>
              <w:jc w:val="center"/>
              <w:rPr>
                <w:rFonts w:ascii="Montserrat" w:eastAsia="Times New Roman" w:hAnsi="Montserrat" w:cs="Arial"/>
                <w:sz w:val="14"/>
                <w:szCs w:val="20"/>
                <w:lang w:eastAsia="es-ES"/>
              </w:rPr>
            </w:pPr>
          </w:p>
        </w:tc>
        <w:tc>
          <w:tcPr>
            <w:tcW w:w="425" w:type="dxa"/>
          </w:tcPr>
          <w:p w14:paraId="44EDF9EC"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tcPr>
          <w:p w14:paraId="7899B663"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tcPr>
          <w:p w14:paraId="3BF6E422"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tcPr>
          <w:p w14:paraId="099AC30C"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tcPr>
          <w:p w14:paraId="11395CE8"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tcPr>
          <w:p w14:paraId="60ADF6F0"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tcPr>
          <w:p w14:paraId="0CE73A0B"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tcPr>
          <w:p w14:paraId="1DAA7E35"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r>
      <w:tr w:rsidR="000F016F" w:rsidRPr="00D51A9A" w14:paraId="78D4667F" w14:textId="77777777" w:rsidTr="00D51A9A">
        <w:trPr>
          <w:trHeight w:val="419"/>
          <w:jc w:val="center"/>
        </w:trPr>
        <w:tc>
          <w:tcPr>
            <w:tcW w:w="2830" w:type="dxa"/>
          </w:tcPr>
          <w:p w14:paraId="2F05AC8B" w14:textId="0D934875" w:rsidR="000F016F" w:rsidRPr="00D51A9A" w:rsidRDefault="00D51A9A" w:rsidP="00D51A9A">
            <w:pPr>
              <w:contextualSpacing/>
              <w:rPr>
                <w:rFonts w:ascii="Montserrat" w:eastAsia="Times New Roman" w:hAnsi="Montserrat" w:cs="Arial"/>
                <w:sz w:val="14"/>
                <w:szCs w:val="20"/>
                <w:lang w:eastAsia="es-ES"/>
              </w:rPr>
            </w:pPr>
            <w:r>
              <w:rPr>
                <w:rFonts w:ascii="Montserrat" w:eastAsia="Times New Roman" w:hAnsi="Montserrat" w:cs="Arial"/>
                <w:sz w:val="14"/>
                <w:szCs w:val="20"/>
                <w:lang w:eastAsia="es-ES"/>
              </w:rPr>
              <w:t>4.</w:t>
            </w:r>
          </w:p>
        </w:tc>
        <w:tc>
          <w:tcPr>
            <w:tcW w:w="1559" w:type="dxa"/>
          </w:tcPr>
          <w:p w14:paraId="07B92FA9" w14:textId="77777777" w:rsidR="000F016F" w:rsidRPr="00D51A9A" w:rsidRDefault="000F016F" w:rsidP="007639D4">
            <w:pPr>
              <w:jc w:val="center"/>
              <w:rPr>
                <w:rFonts w:ascii="Montserrat" w:eastAsia="Times New Roman" w:hAnsi="Montserrat" w:cs="Arial"/>
                <w:sz w:val="14"/>
                <w:szCs w:val="20"/>
                <w:lang w:eastAsia="es-ES"/>
              </w:rPr>
            </w:pPr>
          </w:p>
        </w:tc>
        <w:tc>
          <w:tcPr>
            <w:tcW w:w="1701" w:type="dxa"/>
          </w:tcPr>
          <w:p w14:paraId="66660DBB" w14:textId="77777777" w:rsidR="000F016F" w:rsidRPr="00D51A9A" w:rsidRDefault="000F016F" w:rsidP="007639D4">
            <w:pPr>
              <w:jc w:val="center"/>
              <w:rPr>
                <w:rFonts w:ascii="Montserrat" w:eastAsia="Times New Roman" w:hAnsi="Montserrat" w:cs="Arial"/>
                <w:sz w:val="14"/>
                <w:szCs w:val="20"/>
                <w:lang w:eastAsia="es-ES"/>
              </w:rPr>
            </w:pPr>
          </w:p>
        </w:tc>
        <w:tc>
          <w:tcPr>
            <w:tcW w:w="425" w:type="dxa"/>
            <w:vAlign w:val="center"/>
          </w:tcPr>
          <w:p w14:paraId="7429A6A2"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7CEA7DAC"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4AE4342F"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2FB2BCED"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77069F5E"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541CE018"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72CDD7CD"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tcPr>
          <w:p w14:paraId="5DDCC091"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r>
      <w:tr w:rsidR="000F016F" w:rsidRPr="00D51A9A" w14:paraId="02EFFF38" w14:textId="77777777" w:rsidTr="00D51A9A">
        <w:trPr>
          <w:trHeight w:val="410"/>
          <w:jc w:val="center"/>
        </w:trPr>
        <w:tc>
          <w:tcPr>
            <w:tcW w:w="2830" w:type="dxa"/>
          </w:tcPr>
          <w:p w14:paraId="076CFE97" w14:textId="122AFE49" w:rsidR="000F016F" w:rsidRPr="00D51A9A" w:rsidRDefault="00D51A9A" w:rsidP="00D51A9A">
            <w:pPr>
              <w:contextualSpacing/>
              <w:rPr>
                <w:rFonts w:ascii="Montserrat" w:eastAsia="Times New Roman" w:hAnsi="Montserrat" w:cs="Arial"/>
                <w:sz w:val="14"/>
                <w:szCs w:val="20"/>
                <w:lang w:eastAsia="es-ES"/>
              </w:rPr>
            </w:pPr>
            <w:r>
              <w:rPr>
                <w:rFonts w:ascii="Montserrat" w:eastAsia="Times New Roman" w:hAnsi="Montserrat" w:cs="Arial"/>
                <w:sz w:val="14"/>
                <w:szCs w:val="20"/>
                <w:lang w:eastAsia="es-ES"/>
              </w:rPr>
              <w:t>5.</w:t>
            </w:r>
          </w:p>
        </w:tc>
        <w:tc>
          <w:tcPr>
            <w:tcW w:w="1559" w:type="dxa"/>
          </w:tcPr>
          <w:p w14:paraId="7B6FA26C" w14:textId="77777777" w:rsidR="000F016F" w:rsidRPr="00D51A9A" w:rsidRDefault="000F016F" w:rsidP="007639D4">
            <w:pPr>
              <w:jc w:val="center"/>
              <w:rPr>
                <w:rFonts w:ascii="Montserrat" w:eastAsia="Times New Roman" w:hAnsi="Montserrat" w:cs="Arial"/>
                <w:sz w:val="14"/>
                <w:szCs w:val="20"/>
                <w:lang w:eastAsia="es-ES"/>
              </w:rPr>
            </w:pPr>
          </w:p>
        </w:tc>
        <w:tc>
          <w:tcPr>
            <w:tcW w:w="1701" w:type="dxa"/>
          </w:tcPr>
          <w:p w14:paraId="04B6F296" w14:textId="77777777" w:rsidR="000F016F" w:rsidRPr="00D51A9A" w:rsidRDefault="000F016F" w:rsidP="007639D4">
            <w:pPr>
              <w:jc w:val="center"/>
              <w:rPr>
                <w:rFonts w:ascii="Montserrat" w:eastAsia="Times New Roman" w:hAnsi="Montserrat" w:cs="Arial"/>
                <w:sz w:val="14"/>
                <w:szCs w:val="20"/>
                <w:lang w:eastAsia="es-ES"/>
              </w:rPr>
            </w:pPr>
          </w:p>
        </w:tc>
        <w:tc>
          <w:tcPr>
            <w:tcW w:w="425" w:type="dxa"/>
            <w:vAlign w:val="center"/>
          </w:tcPr>
          <w:p w14:paraId="798526F3"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04343CE8"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631130E0"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258CDBBE"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27D6BDC0"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6" w:type="dxa"/>
            <w:vAlign w:val="center"/>
          </w:tcPr>
          <w:p w14:paraId="743A2B4A"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769BAD17"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c>
          <w:tcPr>
            <w:tcW w:w="425" w:type="dxa"/>
            <w:vAlign w:val="center"/>
          </w:tcPr>
          <w:p w14:paraId="4D4C4B42" w14:textId="77777777" w:rsidR="000F016F" w:rsidRPr="00D51A9A" w:rsidRDefault="000F016F" w:rsidP="007639D4">
            <w:pPr>
              <w:spacing w:line="259" w:lineRule="auto"/>
              <w:jc w:val="center"/>
              <w:rPr>
                <w:rFonts w:ascii="Montserrat" w:eastAsia="Times New Roman" w:hAnsi="Montserrat" w:cs="Arial"/>
                <w:sz w:val="14"/>
                <w:szCs w:val="20"/>
                <w:lang w:eastAsia="es-ES"/>
              </w:rPr>
            </w:pPr>
          </w:p>
        </w:tc>
      </w:tr>
      <w:bookmarkEnd w:id="0"/>
    </w:tbl>
    <w:p w14:paraId="4C1EAB75" w14:textId="4388749A" w:rsidR="000F016F" w:rsidRDefault="000F016F" w:rsidP="000F016F">
      <w:pPr>
        <w:rPr>
          <w:rFonts w:ascii="Montserrat" w:eastAsia="Times New Roman" w:hAnsi="Montserrat" w:cs="Arial"/>
          <w:kern w:val="0"/>
          <w:sz w:val="22"/>
          <w:szCs w:val="22"/>
          <w:lang w:eastAsia="es-ES"/>
          <w14:ligatures w14:val="none"/>
        </w:rPr>
      </w:pPr>
    </w:p>
    <w:p w14:paraId="64EE1C7F" w14:textId="77777777" w:rsidR="00EC2AE0" w:rsidRDefault="00EC2AE0" w:rsidP="000F016F">
      <w:pPr>
        <w:rPr>
          <w:rFonts w:ascii="Montserrat" w:eastAsia="Times New Roman" w:hAnsi="Montserrat" w:cs="Arial"/>
          <w:kern w:val="0"/>
          <w:sz w:val="22"/>
          <w:szCs w:val="22"/>
          <w:lang w:eastAsia="es-ES"/>
          <w14:ligatures w14:val="none"/>
        </w:rPr>
      </w:pPr>
      <w:bookmarkStart w:id="1" w:name="_GoBack"/>
    </w:p>
    <w:bookmarkEnd w:id="1"/>
    <w:p w14:paraId="0CF85AA1" w14:textId="2EB99D7E" w:rsidR="000F016F" w:rsidRDefault="000F016F" w:rsidP="000F016F">
      <w:pPr>
        <w:rPr>
          <w:rFonts w:ascii="Montserrat" w:eastAsia="Times New Roman" w:hAnsi="Montserrat" w:cs="Arial"/>
          <w:kern w:val="0"/>
          <w:sz w:val="22"/>
          <w:szCs w:val="22"/>
          <w:lang w:eastAsia="es-ES"/>
          <w14:ligatures w14:val="none"/>
        </w:rPr>
      </w:pPr>
    </w:p>
    <w:p w14:paraId="21DBBDCC" w14:textId="77777777" w:rsidR="000F016F" w:rsidRPr="000F016F" w:rsidRDefault="000F016F" w:rsidP="000F016F">
      <w:pPr>
        <w:rPr>
          <w:rFonts w:ascii="Montserrat" w:eastAsia="Times New Roman" w:hAnsi="Montserrat" w:cs="Arial"/>
          <w:kern w:val="0"/>
          <w:sz w:val="22"/>
          <w:szCs w:val="22"/>
          <w:lang w:eastAsia="es-ES"/>
          <w14:ligatures w14:val="non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9"/>
        <w:gridCol w:w="709"/>
        <w:gridCol w:w="4068"/>
      </w:tblGrid>
      <w:tr w:rsidR="000F016F" w:rsidRPr="00D51A9A" w14:paraId="5C2864F6" w14:textId="77777777" w:rsidTr="0016018D">
        <w:trPr>
          <w:jc w:val="center"/>
        </w:trPr>
        <w:tc>
          <w:tcPr>
            <w:tcW w:w="3402" w:type="dxa"/>
            <w:tcBorders>
              <w:bottom w:val="single" w:sz="4" w:space="0" w:color="auto"/>
            </w:tcBorders>
          </w:tcPr>
          <w:p w14:paraId="4FA49679" w14:textId="77777777" w:rsidR="000F016F" w:rsidRPr="00D51A9A" w:rsidRDefault="000F016F" w:rsidP="000F016F">
            <w:pPr>
              <w:jc w:val="center"/>
              <w:rPr>
                <w:rFonts w:ascii="Montserrat" w:eastAsia="Times New Roman" w:hAnsi="Montserrat" w:cs="Arial"/>
                <w:lang w:eastAsia="es-ES"/>
              </w:rPr>
            </w:pPr>
          </w:p>
          <w:p w14:paraId="782D912C" w14:textId="77777777" w:rsidR="000F016F" w:rsidRPr="00D51A9A" w:rsidRDefault="000F016F" w:rsidP="000F016F">
            <w:pPr>
              <w:jc w:val="center"/>
              <w:rPr>
                <w:rFonts w:ascii="Montserrat" w:eastAsia="Times New Roman" w:hAnsi="Montserrat" w:cs="Arial"/>
                <w:lang w:eastAsia="es-ES"/>
              </w:rPr>
            </w:pPr>
          </w:p>
          <w:p w14:paraId="0727306F" w14:textId="77777777" w:rsidR="000F016F" w:rsidRPr="00D51A9A" w:rsidRDefault="000F016F" w:rsidP="000F016F">
            <w:pPr>
              <w:rPr>
                <w:rFonts w:ascii="Montserrat" w:eastAsia="Times New Roman" w:hAnsi="Montserrat" w:cs="Arial"/>
                <w:lang w:eastAsia="es-ES"/>
              </w:rPr>
            </w:pPr>
          </w:p>
          <w:p w14:paraId="0579D816" w14:textId="77777777" w:rsidR="000F016F" w:rsidRPr="00D51A9A" w:rsidRDefault="000F016F" w:rsidP="000F016F">
            <w:pPr>
              <w:jc w:val="center"/>
              <w:rPr>
                <w:rFonts w:ascii="Montserrat" w:eastAsia="Times New Roman" w:hAnsi="Montserrat" w:cs="Arial"/>
                <w:lang w:eastAsia="es-ES"/>
              </w:rPr>
            </w:pPr>
          </w:p>
        </w:tc>
        <w:tc>
          <w:tcPr>
            <w:tcW w:w="709" w:type="dxa"/>
          </w:tcPr>
          <w:p w14:paraId="2E637B97" w14:textId="77777777" w:rsidR="000F016F" w:rsidRPr="00D51A9A" w:rsidRDefault="000F016F" w:rsidP="000F016F">
            <w:pPr>
              <w:jc w:val="center"/>
              <w:rPr>
                <w:rFonts w:ascii="Montserrat" w:eastAsia="Times New Roman" w:hAnsi="Montserrat" w:cs="Arial"/>
                <w:lang w:eastAsia="es-ES"/>
              </w:rPr>
            </w:pPr>
          </w:p>
        </w:tc>
        <w:tc>
          <w:tcPr>
            <w:tcW w:w="709" w:type="dxa"/>
          </w:tcPr>
          <w:p w14:paraId="39892127" w14:textId="77777777" w:rsidR="000F016F" w:rsidRPr="00D51A9A" w:rsidRDefault="000F016F" w:rsidP="000F016F">
            <w:pPr>
              <w:jc w:val="center"/>
              <w:rPr>
                <w:rFonts w:ascii="Montserrat" w:eastAsia="Times New Roman" w:hAnsi="Montserrat" w:cs="Arial"/>
                <w:lang w:eastAsia="es-ES"/>
              </w:rPr>
            </w:pPr>
          </w:p>
        </w:tc>
        <w:tc>
          <w:tcPr>
            <w:tcW w:w="4068" w:type="dxa"/>
            <w:tcBorders>
              <w:bottom w:val="single" w:sz="4" w:space="0" w:color="auto"/>
            </w:tcBorders>
          </w:tcPr>
          <w:p w14:paraId="5CC9B214" w14:textId="77777777" w:rsidR="000F016F" w:rsidRPr="00D51A9A" w:rsidRDefault="000F016F" w:rsidP="000F016F">
            <w:pPr>
              <w:jc w:val="center"/>
              <w:rPr>
                <w:rFonts w:ascii="Montserrat" w:eastAsia="Times New Roman" w:hAnsi="Montserrat" w:cs="Arial"/>
                <w:lang w:eastAsia="es-ES"/>
              </w:rPr>
            </w:pPr>
          </w:p>
          <w:p w14:paraId="40C18C19" w14:textId="77777777" w:rsidR="000F016F" w:rsidRPr="00D51A9A" w:rsidRDefault="000F016F" w:rsidP="000F016F">
            <w:pPr>
              <w:jc w:val="center"/>
              <w:rPr>
                <w:rFonts w:ascii="Montserrat" w:eastAsia="Times New Roman" w:hAnsi="Montserrat" w:cs="Arial"/>
                <w:lang w:eastAsia="es-ES"/>
              </w:rPr>
            </w:pPr>
          </w:p>
        </w:tc>
      </w:tr>
      <w:tr w:rsidR="000F016F" w:rsidRPr="00D51A9A" w14:paraId="0FD88BEE" w14:textId="77777777" w:rsidTr="0016018D">
        <w:trPr>
          <w:jc w:val="center"/>
        </w:trPr>
        <w:tc>
          <w:tcPr>
            <w:tcW w:w="3402" w:type="dxa"/>
            <w:tcBorders>
              <w:top w:val="single" w:sz="4" w:space="0" w:color="auto"/>
            </w:tcBorders>
          </w:tcPr>
          <w:p w14:paraId="14B60EF5" w14:textId="77777777" w:rsidR="000F016F" w:rsidRPr="00D51A9A" w:rsidRDefault="000F016F" w:rsidP="000F016F">
            <w:pPr>
              <w:jc w:val="center"/>
              <w:rPr>
                <w:rFonts w:ascii="Montserrat" w:eastAsia="Times New Roman" w:hAnsi="Montserrat" w:cs="Arial"/>
                <w:lang w:eastAsia="es-ES"/>
              </w:rPr>
            </w:pPr>
            <w:r w:rsidRPr="00D51A9A">
              <w:rPr>
                <w:rFonts w:ascii="Montserrat" w:eastAsia="Times New Roman" w:hAnsi="Montserrat" w:cs="Arial"/>
                <w:lang w:eastAsia="es-ES"/>
              </w:rPr>
              <w:t>NOMBRE Y FIRMA</w:t>
            </w:r>
          </w:p>
          <w:p w14:paraId="27687B76" w14:textId="77777777" w:rsidR="000F016F" w:rsidRPr="00D51A9A" w:rsidRDefault="000F016F" w:rsidP="000F016F">
            <w:pPr>
              <w:jc w:val="center"/>
              <w:rPr>
                <w:rFonts w:ascii="Montserrat" w:eastAsia="Times New Roman" w:hAnsi="Montserrat" w:cs="Arial"/>
                <w:lang w:eastAsia="es-ES"/>
              </w:rPr>
            </w:pPr>
            <w:r w:rsidRPr="00D51A9A">
              <w:rPr>
                <w:rFonts w:ascii="Montserrat" w:eastAsia="Times New Roman" w:hAnsi="Montserrat" w:cs="Arial"/>
                <w:lang w:eastAsia="es-ES"/>
              </w:rPr>
              <w:t>Coordinador de Control Interno</w:t>
            </w:r>
          </w:p>
        </w:tc>
        <w:tc>
          <w:tcPr>
            <w:tcW w:w="709" w:type="dxa"/>
          </w:tcPr>
          <w:p w14:paraId="6E552905" w14:textId="77777777" w:rsidR="000F016F" w:rsidRPr="00D51A9A" w:rsidRDefault="000F016F" w:rsidP="000F016F">
            <w:pPr>
              <w:jc w:val="center"/>
              <w:rPr>
                <w:rFonts w:ascii="Montserrat" w:eastAsia="Times New Roman" w:hAnsi="Montserrat" w:cs="Arial"/>
                <w:lang w:eastAsia="es-ES"/>
              </w:rPr>
            </w:pPr>
          </w:p>
        </w:tc>
        <w:tc>
          <w:tcPr>
            <w:tcW w:w="709" w:type="dxa"/>
          </w:tcPr>
          <w:p w14:paraId="541385C6" w14:textId="77777777" w:rsidR="000F016F" w:rsidRPr="00D51A9A" w:rsidRDefault="000F016F" w:rsidP="000F016F">
            <w:pPr>
              <w:jc w:val="center"/>
              <w:rPr>
                <w:rFonts w:ascii="Montserrat" w:eastAsia="Times New Roman" w:hAnsi="Montserrat" w:cs="Arial"/>
                <w:lang w:eastAsia="es-ES"/>
              </w:rPr>
            </w:pPr>
          </w:p>
        </w:tc>
        <w:tc>
          <w:tcPr>
            <w:tcW w:w="4068" w:type="dxa"/>
            <w:tcBorders>
              <w:top w:val="single" w:sz="4" w:space="0" w:color="auto"/>
            </w:tcBorders>
          </w:tcPr>
          <w:p w14:paraId="0BFFD892" w14:textId="77777777" w:rsidR="000F016F" w:rsidRPr="00D51A9A" w:rsidRDefault="000F016F" w:rsidP="000F016F">
            <w:pPr>
              <w:jc w:val="center"/>
              <w:rPr>
                <w:rFonts w:ascii="Montserrat" w:eastAsia="Times New Roman" w:hAnsi="Montserrat" w:cs="Arial"/>
                <w:lang w:eastAsia="es-ES"/>
              </w:rPr>
            </w:pPr>
            <w:r w:rsidRPr="00D51A9A">
              <w:rPr>
                <w:rFonts w:ascii="Montserrat" w:eastAsia="Times New Roman" w:hAnsi="Montserrat" w:cs="Arial"/>
                <w:lang w:eastAsia="es-ES"/>
              </w:rPr>
              <w:t>NOMBRE Y FIRMA</w:t>
            </w:r>
          </w:p>
          <w:p w14:paraId="71241222" w14:textId="77777777" w:rsidR="000F016F" w:rsidRPr="00D51A9A" w:rsidRDefault="000F016F" w:rsidP="000F016F">
            <w:pPr>
              <w:jc w:val="center"/>
              <w:rPr>
                <w:rFonts w:ascii="Montserrat" w:eastAsia="Times New Roman" w:hAnsi="Montserrat" w:cs="Arial"/>
                <w:lang w:eastAsia="es-ES"/>
              </w:rPr>
            </w:pPr>
            <w:r w:rsidRPr="00D51A9A">
              <w:rPr>
                <w:rFonts w:ascii="Montserrat" w:eastAsia="Times New Roman" w:hAnsi="Montserrat" w:cs="Arial"/>
                <w:lang w:eastAsia="es-ES"/>
              </w:rPr>
              <w:t>Enlace de Control Interno</w:t>
            </w:r>
          </w:p>
        </w:tc>
      </w:tr>
    </w:tbl>
    <w:p w14:paraId="017CDA65" w14:textId="77777777" w:rsidR="000F016F" w:rsidRPr="000F016F" w:rsidRDefault="000F016F" w:rsidP="000F016F">
      <w:pPr>
        <w:rPr>
          <w:rFonts w:ascii="Montserrat" w:eastAsia="Times New Roman" w:hAnsi="Montserrat" w:cs="Arial"/>
          <w:kern w:val="0"/>
          <w:sz w:val="22"/>
          <w:szCs w:val="22"/>
          <w:lang w:eastAsia="es-ES"/>
          <w14:ligatures w14:val="none"/>
        </w:rPr>
      </w:pPr>
    </w:p>
    <w:p w14:paraId="1203DCF2" w14:textId="77777777" w:rsidR="000F016F" w:rsidRDefault="000F016F" w:rsidP="00B35B8C">
      <w:pPr>
        <w:tabs>
          <w:tab w:val="left" w:pos="4920"/>
        </w:tabs>
        <w:rPr>
          <w:rFonts w:ascii="Hermann" w:hAnsi="Hermann"/>
          <w:sz w:val="16"/>
          <w:szCs w:val="16"/>
        </w:rPr>
      </w:pPr>
    </w:p>
    <w:p w14:paraId="62AD08E1" w14:textId="77777777" w:rsidR="000F016F" w:rsidRDefault="000F016F" w:rsidP="00B35B8C">
      <w:pPr>
        <w:tabs>
          <w:tab w:val="left" w:pos="4920"/>
        </w:tabs>
        <w:rPr>
          <w:rFonts w:ascii="Hermann" w:hAnsi="Hermann"/>
          <w:sz w:val="16"/>
          <w:szCs w:val="16"/>
        </w:rPr>
      </w:pPr>
    </w:p>
    <w:p w14:paraId="281B266E" w14:textId="77777777" w:rsidR="00D51A9A" w:rsidRDefault="00D51A9A" w:rsidP="00B35B8C">
      <w:pPr>
        <w:tabs>
          <w:tab w:val="left" w:pos="4920"/>
        </w:tabs>
        <w:rPr>
          <w:rFonts w:ascii="Montserrat Light" w:hAnsi="Montserrat Light"/>
          <w:sz w:val="16"/>
          <w:szCs w:val="16"/>
        </w:rPr>
      </w:pPr>
    </w:p>
    <w:p w14:paraId="301874EF" w14:textId="77777777" w:rsidR="00D51A9A" w:rsidRDefault="00D51A9A" w:rsidP="00B35B8C">
      <w:pPr>
        <w:tabs>
          <w:tab w:val="left" w:pos="4920"/>
        </w:tabs>
        <w:rPr>
          <w:rFonts w:ascii="Montserrat Light" w:hAnsi="Montserrat Light"/>
          <w:sz w:val="16"/>
          <w:szCs w:val="16"/>
        </w:rPr>
      </w:pPr>
    </w:p>
    <w:p w14:paraId="0E972796" w14:textId="77777777" w:rsidR="00D51A9A" w:rsidRDefault="00D51A9A" w:rsidP="00B35B8C">
      <w:pPr>
        <w:tabs>
          <w:tab w:val="left" w:pos="4920"/>
        </w:tabs>
        <w:rPr>
          <w:rFonts w:ascii="Montserrat Light" w:hAnsi="Montserrat Light"/>
          <w:sz w:val="16"/>
          <w:szCs w:val="16"/>
        </w:rPr>
      </w:pPr>
    </w:p>
    <w:p w14:paraId="5345A91A" w14:textId="77777777" w:rsidR="00D51A9A" w:rsidRDefault="00D51A9A" w:rsidP="00B35B8C">
      <w:pPr>
        <w:tabs>
          <w:tab w:val="left" w:pos="4920"/>
        </w:tabs>
        <w:rPr>
          <w:rFonts w:ascii="Montserrat Light" w:hAnsi="Montserrat Light"/>
          <w:sz w:val="16"/>
          <w:szCs w:val="16"/>
        </w:rPr>
      </w:pPr>
    </w:p>
    <w:p w14:paraId="2420970B" w14:textId="2D6EFFD1" w:rsidR="00D51A9A" w:rsidRPr="00045712" w:rsidRDefault="00D51A9A" w:rsidP="00B35B8C">
      <w:pPr>
        <w:tabs>
          <w:tab w:val="left" w:pos="4920"/>
        </w:tabs>
        <w:rPr>
          <w:rFonts w:ascii="Montserrat Light" w:hAnsi="Montserrat Light"/>
          <w:sz w:val="16"/>
          <w:szCs w:val="16"/>
        </w:rPr>
      </w:pPr>
    </w:p>
    <w:sectPr w:rsidR="00D51A9A" w:rsidRPr="00045712" w:rsidSect="00D51A9A">
      <w:headerReference w:type="default" r:id="rId8"/>
      <w:footerReference w:type="default" r:id="rId9"/>
      <w:pgSz w:w="12240" w:h="15840" w:code="1"/>
      <w:pgMar w:top="1418" w:right="1467" w:bottom="1423" w:left="1701"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694C" w14:textId="77777777" w:rsidR="00621B40" w:rsidRDefault="00621B40" w:rsidP="00557B35">
      <w:r>
        <w:separator/>
      </w:r>
    </w:p>
  </w:endnote>
  <w:endnote w:type="continuationSeparator" w:id="0">
    <w:p w14:paraId="49738532" w14:textId="77777777" w:rsidR="00621B40" w:rsidRDefault="00621B40" w:rsidP="005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rmann">
    <w:panose1 w:val="00000100000000000000"/>
    <w:charset w:val="00"/>
    <w:family w:val="auto"/>
    <w:pitch w:val="variable"/>
    <w:sig w:usb0="20000007" w:usb1="00000000" w:usb2="00000000" w:usb3="00000000" w:csb0="00000193" w:csb1="00000000"/>
  </w:font>
  <w:font w:name="Montserrat Light">
    <w:altName w:val="Courier New"/>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B6C6" w14:textId="2C38F43A" w:rsidR="007845F1" w:rsidRPr="00DA0385" w:rsidRDefault="00EC2282" w:rsidP="00EC2282">
    <w:pPr>
      <w:pStyle w:val="Piedepgina"/>
      <w:rPr>
        <w:rFonts w:ascii="Montserrat" w:hAnsi="Montserrat"/>
        <w:sz w:val="16"/>
        <w:szCs w:val="20"/>
        <w:lang w:val="es-ES_tradnl"/>
      </w:rPr>
    </w:pPr>
    <w:r w:rsidRPr="00DA0385">
      <w:rPr>
        <w:rFonts w:ascii="Montserrat" w:hAnsi="Montserrat"/>
        <w:noProof/>
        <w:sz w:val="16"/>
        <w:szCs w:val="20"/>
        <w:lang w:eastAsia="es-MX"/>
      </w:rPr>
      <w:drawing>
        <wp:anchor distT="0" distB="0" distL="114300" distR="114300" simplePos="0" relativeHeight="251663360" behindDoc="1" locked="1" layoutInCell="1" allowOverlap="1" wp14:anchorId="6228DC6A" wp14:editId="316449FA">
          <wp:simplePos x="0" y="0"/>
          <wp:positionH relativeFrom="margin">
            <wp:posOffset>-1081405</wp:posOffset>
          </wp:positionH>
          <wp:positionV relativeFrom="paragraph">
            <wp:posOffset>-298450</wp:posOffset>
          </wp:positionV>
          <wp:extent cx="7771765" cy="941705"/>
          <wp:effectExtent l="0" t="0" r="63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23573" name="Imagen 2097623573"/>
                  <pic:cNvPicPr/>
                </pic:nvPicPr>
                <pic:blipFill rotWithShape="1">
                  <a:blip r:embed="rId1">
                    <a:extLst>
                      <a:ext uri="{28A0092B-C50C-407E-A947-70E740481C1C}">
                        <a14:useLocalDpi xmlns:a14="http://schemas.microsoft.com/office/drawing/2010/main" val="0"/>
                      </a:ext>
                    </a:extLst>
                  </a:blip>
                  <a:srcRect t="92641"/>
                  <a:stretch/>
                </pic:blipFill>
                <pic:spPr bwMode="auto">
                  <a:xfrm>
                    <a:off x="0" y="0"/>
                    <a:ext cx="7771765"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EB5A7" w14:textId="77777777" w:rsidR="00621B40" w:rsidRDefault="00621B40" w:rsidP="00557B35">
      <w:r>
        <w:separator/>
      </w:r>
    </w:p>
  </w:footnote>
  <w:footnote w:type="continuationSeparator" w:id="0">
    <w:p w14:paraId="2C434D68" w14:textId="77777777" w:rsidR="00621B40" w:rsidRDefault="00621B40" w:rsidP="00557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EAA5" w14:textId="1F623C20" w:rsidR="00557B35" w:rsidRPr="00D51A9A" w:rsidRDefault="00BF0B10" w:rsidP="00BF0B10">
    <w:pPr>
      <w:rPr>
        <w:rFonts w:ascii="Montserrat" w:eastAsia="Times New Roman" w:hAnsi="Montserrat" w:cs="Times New Roman"/>
        <w:b/>
        <w:color w:val="C00000"/>
        <w:kern w:val="0"/>
        <w:lang w:eastAsia="es-ES"/>
        <w14:ligatures w14:val="none"/>
      </w:rPr>
    </w:pPr>
    <w:r>
      <w:rPr>
        <w:noProof/>
        <w:lang w:eastAsia="es-MX"/>
      </w:rPr>
      <w:drawing>
        <wp:inline distT="0" distB="0" distL="0" distR="0" wp14:anchorId="16A95C0A" wp14:editId="453844C2">
          <wp:extent cx="2609850" cy="619125"/>
          <wp:effectExtent l="0" t="0" r="0" b="9525"/>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a:stretch>
                    <a:fillRect/>
                  </a:stretch>
                </pic:blipFill>
                <pic:spPr>
                  <a:xfrm>
                    <a:off x="0" y="0"/>
                    <a:ext cx="2609850" cy="619125"/>
                  </a:xfrm>
                  <a:prstGeom prst="rect">
                    <a:avLst/>
                  </a:prstGeom>
                </pic:spPr>
              </pic:pic>
            </a:graphicData>
          </a:graphic>
        </wp:inline>
      </w:drawing>
    </w:r>
    <w:r w:rsidR="00A93F62">
      <w:rPr>
        <w:noProof/>
        <w:lang w:eastAsia="es-MX"/>
      </w:rPr>
      <w:drawing>
        <wp:anchor distT="0" distB="0" distL="114300" distR="114300" simplePos="0" relativeHeight="251660288" behindDoc="1" locked="1" layoutInCell="1" allowOverlap="1" wp14:anchorId="4BB7FF6F" wp14:editId="797FA8BB">
          <wp:simplePos x="0" y="0"/>
          <wp:positionH relativeFrom="margin">
            <wp:posOffset>-1080135</wp:posOffset>
          </wp:positionH>
          <wp:positionV relativeFrom="paragraph">
            <wp:posOffset>11409680</wp:posOffset>
          </wp:positionV>
          <wp:extent cx="7771765" cy="941705"/>
          <wp:effectExtent l="0" t="0" r="635" b="0"/>
          <wp:wrapNone/>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23573" name="Imagen 2097623573"/>
                  <pic:cNvPicPr/>
                </pic:nvPicPr>
                <pic:blipFill rotWithShape="1">
                  <a:blip r:embed="rId2">
                    <a:extLst>
                      <a:ext uri="{28A0092B-C50C-407E-A947-70E740481C1C}">
                        <a14:useLocalDpi xmlns:a14="http://schemas.microsoft.com/office/drawing/2010/main" val="0"/>
                      </a:ext>
                    </a:extLst>
                  </a:blip>
                  <a:srcRect t="92641"/>
                  <a:stretch/>
                </pic:blipFill>
                <pic:spPr bwMode="auto">
                  <a:xfrm>
                    <a:off x="0" y="0"/>
                    <a:ext cx="7771765"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FCA"/>
    <w:multiLevelType w:val="hybridMultilevel"/>
    <w:tmpl w:val="8D7C5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F664A3"/>
    <w:multiLevelType w:val="hybridMultilevel"/>
    <w:tmpl w:val="AC46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35"/>
    <w:rsid w:val="00045712"/>
    <w:rsid w:val="0006729F"/>
    <w:rsid w:val="00084F26"/>
    <w:rsid w:val="000B4C93"/>
    <w:rsid w:val="000D2FAE"/>
    <w:rsid w:val="000E7B96"/>
    <w:rsid w:val="000F016F"/>
    <w:rsid w:val="00165920"/>
    <w:rsid w:val="001E1E28"/>
    <w:rsid w:val="001F5ADA"/>
    <w:rsid w:val="00240C80"/>
    <w:rsid w:val="00242029"/>
    <w:rsid w:val="0026397A"/>
    <w:rsid w:val="00263EE1"/>
    <w:rsid w:val="002B25A5"/>
    <w:rsid w:val="002E5D98"/>
    <w:rsid w:val="0030498D"/>
    <w:rsid w:val="00341297"/>
    <w:rsid w:val="003B0A45"/>
    <w:rsid w:val="003C0F85"/>
    <w:rsid w:val="003E43D4"/>
    <w:rsid w:val="00445DCF"/>
    <w:rsid w:val="00452EE7"/>
    <w:rsid w:val="0045481E"/>
    <w:rsid w:val="004605C7"/>
    <w:rsid w:val="004B5E57"/>
    <w:rsid w:val="004C19A8"/>
    <w:rsid w:val="004D1563"/>
    <w:rsid w:val="00507ECA"/>
    <w:rsid w:val="00513C83"/>
    <w:rsid w:val="00557B35"/>
    <w:rsid w:val="005639CF"/>
    <w:rsid w:val="005A0B74"/>
    <w:rsid w:val="005A1AD3"/>
    <w:rsid w:val="00621B40"/>
    <w:rsid w:val="006A4E22"/>
    <w:rsid w:val="006D5582"/>
    <w:rsid w:val="006D5B78"/>
    <w:rsid w:val="00703854"/>
    <w:rsid w:val="0070603A"/>
    <w:rsid w:val="00756AE6"/>
    <w:rsid w:val="007611C6"/>
    <w:rsid w:val="007639D4"/>
    <w:rsid w:val="0077530A"/>
    <w:rsid w:val="007845F1"/>
    <w:rsid w:val="007E5A1A"/>
    <w:rsid w:val="00812E56"/>
    <w:rsid w:val="008151E1"/>
    <w:rsid w:val="008415F9"/>
    <w:rsid w:val="0086386D"/>
    <w:rsid w:val="00866720"/>
    <w:rsid w:val="008D2718"/>
    <w:rsid w:val="008F2A58"/>
    <w:rsid w:val="009349FB"/>
    <w:rsid w:val="00962D9D"/>
    <w:rsid w:val="0097317A"/>
    <w:rsid w:val="00987B71"/>
    <w:rsid w:val="009B2EA0"/>
    <w:rsid w:val="009C0903"/>
    <w:rsid w:val="009E33CD"/>
    <w:rsid w:val="00A76BEB"/>
    <w:rsid w:val="00A93F62"/>
    <w:rsid w:val="00AA2441"/>
    <w:rsid w:val="00AD141F"/>
    <w:rsid w:val="00AF2052"/>
    <w:rsid w:val="00B35B8C"/>
    <w:rsid w:val="00B67330"/>
    <w:rsid w:val="00B90071"/>
    <w:rsid w:val="00B968F3"/>
    <w:rsid w:val="00B9721D"/>
    <w:rsid w:val="00BA3432"/>
    <w:rsid w:val="00BB0623"/>
    <w:rsid w:val="00BF0B10"/>
    <w:rsid w:val="00C30886"/>
    <w:rsid w:val="00C42EE2"/>
    <w:rsid w:val="00C476D8"/>
    <w:rsid w:val="00C54573"/>
    <w:rsid w:val="00C95D40"/>
    <w:rsid w:val="00CA359F"/>
    <w:rsid w:val="00CB4C4B"/>
    <w:rsid w:val="00CD5795"/>
    <w:rsid w:val="00D03DF1"/>
    <w:rsid w:val="00D043F3"/>
    <w:rsid w:val="00D263EA"/>
    <w:rsid w:val="00D51A9A"/>
    <w:rsid w:val="00D60812"/>
    <w:rsid w:val="00D626C6"/>
    <w:rsid w:val="00D63B37"/>
    <w:rsid w:val="00D70058"/>
    <w:rsid w:val="00D700C5"/>
    <w:rsid w:val="00D91194"/>
    <w:rsid w:val="00DA0385"/>
    <w:rsid w:val="00DB7B77"/>
    <w:rsid w:val="00DF71A1"/>
    <w:rsid w:val="00E04081"/>
    <w:rsid w:val="00E32F79"/>
    <w:rsid w:val="00E427A7"/>
    <w:rsid w:val="00E61856"/>
    <w:rsid w:val="00E668E2"/>
    <w:rsid w:val="00E76D03"/>
    <w:rsid w:val="00E861E6"/>
    <w:rsid w:val="00EA49AC"/>
    <w:rsid w:val="00EC2282"/>
    <w:rsid w:val="00EC2AE0"/>
    <w:rsid w:val="00EF53EE"/>
    <w:rsid w:val="00F400CE"/>
    <w:rsid w:val="00F44534"/>
    <w:rsid w:val="00F520AB"/>
    <w:rsid w:val="00F72F2C"/>
    <w:rsid w:val="00F95713"/>
    <w:rsid w:val="00FA6E7F"/>
    <w:rsid w:val="00FB2C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639EF"/>
  <w15:chartTrackingRefBased/>
  <w15:docId w15:val="{4F50F1BD-3639-C54B-877B-4B446D7B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B35"/>
    <w:pPr>
      <w:tabs>
        <w:tab w:val="center" w:pos="4419"/>
        <w:tab w:val="right" w:pos="8838"/>
      </w:tabs>
    </w:pPr>
  </w:style>
  <w:style w:type="character" w:customStyle="1" w:styleId="EncabezadoCar">
    <w:name w:val="Encabezado Car"/>
    <w:basedOn w:val="Fuentedeprrafopredeter"/>
    <w:link w:val="Encabezado"/>
    <w:uiPriority w:val="99"/>
    <w:rsid w:val="00557B35"/>
  </w:style>
  <w:style w:type="paragraph" w:styleId="Piedepgina">
    <w:name w:val="footer"/>
    <w:basedOn w:val="Normal"/>
    <w:link w:val="PiedepginaCar"/>
    <w:uiPriority w:val="99"/>
    <w:unhideWhenUsed/>
    <w:rsid w:val="00557B35"/>
    <w:pPr>
      <w:tabs>
        <w:tab w:val="center" w:pos="4419"/>
        <w:tab w:val="right" w:pos="8838"/>
      </w:tabs>
    </w:pPr>
  </w:style>
  <w:style w:type="character" w:customStyle="1" w:styleId="PiedepginaCar">
    <w:name w:val="Pie de página Car"/>
    <w:basedOn w:val="Fuentedeprrafopredeter"/>
    <w:link w:val="Piedepgina"/>
    <w:uiPriority w:val="99"/>
    <w:rsid w:val="00557B35"/>
  </w:style>
  <w:style w:type="paragraph" w:styleId="Textodeglobo">
    <w:name w:val="Balloon Text"/>
    <w:basedOn w:val="Normal"/>
    <w:link w:val="TextodegloboCar"/>
    <w:uiPriority w:val="99"/>
    <w:semiHidden/>
    <w:unhideWhenUsed/>
    <w:rsid w:val="00F400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0CE"/>
    <w:rPr>
      <w:rFonts w:ascii="Segoe UI" w:hAnsi="Segoe UI" w:cs="Segoe UI"/>
      <w:sz w:val="18"/>
      <w:szCs w:val="18"/>
    </w:rPr>
  </w:style>
  <w:style w:type="paragraph" w:customStyle="1" w:styleId="ListaCC">
    <w:name w:val="Lista CC."/>
    <w:basedOn w:val="Normal"/>
    <w:rsid w:val="00AD141F"/>
  </w:style>
  <w:style w:type="paragraph" w:styleId="Textoindependiente">
    <w:name w:val="Body Text"/>
    <w:basedOn w:val="Normal"/>
    <w:link w:val="TextoindependienteCar"/>
    <w:uiPriority w:val="99"/>
    <w:unhideWhenUsed/>
    <w:rsid w:val="00AD141F"/>
    <w:pPr>
      <w:spacing w:after="120"/>
    </w:pPr>
  </w:style>
  <w:style w:type="character" w:customStyle="1" w:styleId="TextoindependienteCar">
    <w:name w:val="Texto independiente Car"/>
    <w:basedOn w:val="Fuentedeprrafopredeter"/>
    <w:link w:val="Textoindependiente"/>
    <w:uiPriority w:val="99"/>
    <w:rsid w:val="00AD141F"/>
  </w:style>
  <w:style w:type="paragraph" w:styleId="Textoindependienteprimerasangra">
    <w:name w:val="Body Text First Indent"/>
    <w:basedOn w:val="Textoindependiente"/>
    <w:link w:val="TextoindependienteprimerasangraCar"/>
    <w:uiPriority w:val="99"/>
    <w:unhideWhenUsed/>
    <w:rsid w:val="00AD141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D141F"/>
  </w:style>
  <w:style w:type="paragraph" w:styleId="Sangradetextonormal">
    <w:name w:val="Body Text Indent"/>
    <w:basedOn w:val="Normal"/>
    <w:link w:val="SangradetextonormalCar"/>
    <w:uiPriority w:val="99"/>
    <w:semiHidden/>
    <w:unhideWhenUsed/>
    <w:rsid w:val="00AD141F"/>
    <w:pPr>
      <w:spacing w:after="120"/>
      <w:ind w:left="283"/>
    </w:pPr>
  </w:style>
  <w:style w:type="character" w:customStyle="1" w:styleId="SangradetextonormalCar">
    <w:name w:val="Sangría de texto normal Car"/>
    <w:basedOn w:val="Fuentedeprrafopredeter"/>
    <w:link w:val="Sangradetextonormal"/>
    <w:uiPriority w:val="99"/>
    <w:semiHidden/>
    <w:rsid w:val="00AD141F"/>
  </w:style>
  <w:style w:type="paragraph" w:styleId="Textoindependienteprimerasangra2">
    <w:name w:val="Body Text First Indent 2"/>
    <w:basedOn w:val="Sangradetextonormal"/>
    <w:link w:val="Textoindependienteprimerasangra2Car"/>
    <w:uiPriority w:val="99"/>
    <w:unhideWhenUsed/>
    <w:rsid w:val="00AD141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D141F"/>
  </w:style>
  <w:style w:type="paragraph" w:styleId="Sinespaciado">
    <w:name w:val="No Spacing"/>
    <w:uiPriority w:val="1"/>
    <w:qFormat/>
    <w:rsid w:val="008D2718"/>
    <w:rPr>
      <w:rFonts w:ascii="Calibri" w:eastAsia="Calibri" w:hAnsi="Calibri" w:cs="Times New Roman"/>
      <w:kern w:val="0"/>
      <w:sz w:val="22"/>
      <w:szCs w:val="22"/>
      <w14:ligatures w14:val="none"/>
    </w:rPr>
  </w:style>
  <w:style w:type="table" w:styleId="Tablaconcuadrcula">
    <w:name w:val="Table Grid"/>
    <w:basedOn w:val="Tablanormal"/>
    <w:uiPriority w:val="39"/>
    <w:rsid w:val="000F016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3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488D-CD50-4E6F-AAD7-BC8EC9C1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SOPORTE</cp:lastModifiedBy>
  <cp:revision>2</cp:revision>
  <cp:lastPrinted>2024-10-02T16:00:00Z</cp:lastPrinted>
  <dcterms:created xsi:type="dcterms:W3CDTF">2025-04-24T20:27:00Z</dcterms:created>
  <dcterms:modified xsi:type="dcterms:W3CDTF">2025-04-24T20:27:00Z</dcterms:modified>
</cp:coreProperties>
</file>